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CB5D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1335084A" w14:textId="77777777" w:rsidR="002E23E1" w:rsidRPr="00545D96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82FCDB1" w14:textId="6CAE0833" w:rsidR="002E23E1" w:rsidRPr="00545D96" w:rsidRDefault="002E23E1" w:rsidP="002E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D96">
        <w:rPr>
          <w:rFonts w:ascii="Times New Roman" w:hAnsi="Times New Roman" w:cs="Times New Roman"/>
          <w:b/>
          <w:sz w:val="24"/>
          <w:szCs w:val="24"/>
        </w:rPr>
        <w:t>Konu</w:t>
      </w:r>
      <w:r w:rsidRPr="00545D96">
        <w:rPr>
          <w:rFonts w:ascii="Times New Roman" w:hAnsi="Times New Roman" w:cs="Times New Roman"/>
          <w:sz w:val="24"/>
          <w:szCs w:val="24"/>
        </w:rPr>
        <w:t>: GSM Ruhsat Hak.</w:t>
      </w:r>
    </w:p>
    <w:p w14:paraId="4CF2C5BC" w14:textId="77777777" w:rsidR="002E23E1" w:rsidRDefault="002E23E1" w:rsidP="002E23E1">
      <w:pPr>
        <w:spacing w:after="0"/>
        <w:rPr>
          <w:sz w:val="24"/>
          <w:szCs w:val="24"/>
        </w:rPr>
      </w:pPr>
    </w:p>
    <w:p w14:paraId="18988D40" w14:textId="77777777" w:rsidR="002E23E1" w:rsidRDefault="002E23E1" w:rsidP="002E23E1">
      <w:pPr>
        <w:spacing w:after="0"/>
        <w:rPr>
          <w:sz w:val="24"/>
          <w:szCs w:val="24"/>
        </w:rPr>
      </w:pPr>
    </w:p>
    <w:p w14:paraId="2F6F7C76" w14:textId="2E353624" w:rsidR="002E23E1" w:rsidRDefault="002E23E1" w:rsidP="00545D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Körkün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Mahallesi, Gaziantep </w:t>
      </w:r>
      <w:r w:rsidR="00375E76">
        <w:rPr>
          <w:rFonts w:ascii="Times New Roman" w:hAnsi="Times New Roman" w:cs="Times New Roman"/>
          <w:sz w:val="24"/>
          <w:szCs w:val="24"/>
        </w:rPr>
        <w:t xml:space="preserve">Ayakkabı Terlik ve Yan Sanayi İhtisas Organize Sanayi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Bölgesi,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Ada ……Parsel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Körkün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Mah. …………………………………..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Oğuzeli/Gaziantep adresinde;</w:t>
      </w:r>
    </w:p>
    <w:p w14:paraId="630674C9" w14:textId="77777777" w:rsidR="002E23E1" w:rsidRDefault="002E23E1" w:rsidP="00545D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B2C86" w14:textId="77777777" w:rsidR="002E23E1" w:rsidRDefault="002E23E1" w:rsidP="00545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şirketimiz , 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üretimi konusunda  faaliyet göstermekte olup;  Bölge Müdürlüğünüz tarafından işyeri açma ve çalışma ruhsatı verilmesi hususunda gereğini arz/rica ederiz.</w:t>
      </w:r>
    </w:p>
    <w:p w14:paraId="48FD2595" w14:textId="77777777" w:rsidR="00545D96" w:rsidRDefault="00545D96" w:rsidP="00545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7BA90" w14:textId="77777777" w:rsidR="002E23E1" w:rsidRDefault="002E23E1" w:rsidP="00545D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D14C1" w14:textId="77777777" w:rsidR="002E23E1" w:rsidRDefault="002E23E1" w:rsidP="00545D9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Soyadı :</w:t>
      </w:r>
      <w:proofErr w:type="gramEnd"/>
    </w:p>
    <w:p w14:paraId="0002266E" w14:textId="77777777" w:rsidR="002E23E1" w:rsidRDefault="002E23E1" w:rsidP="00545D9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D88F63E" w14:textId="77777777" w:rsidR="002E23E1" w:rsidRDefault="002E23E1" w:rsidP="00545D9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İmza            :</w:t>
      </w:r>
      <w:proofErr w:type="gramEnd"/>
    </w:p>
    <w:p w14:paraId="3A5B8FC7" w14:textId="77777777" w:rsidR="002E23E1" w:rsidRDefault="002E23E1" w:rsidP="00545D9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5A7923E" w14:textId="77777777" w:rsidR="002E23E1" w:rsidRDefault="002E23E1" w:rsidP="002E23E1">
      <w:pPr>
        <w:spacing w:after="0"/>
        <w:rPr>
          <w:rFonts w:ascii="Times New Roman" w:hAnsi="Times New Roman" w:cs="Times New Roman"/>
          <w:b/>
          <w:sz w:val="24"/>
        </w:rPr>
      </w:pPr>
    </w:p>
    <w:p w14:paraId="68A24344" w14:textId="77777777" w:rsidR="002E23E1" w:rsidRDefault="002E23E1" w:rsidP="002E23E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T.C.      :</w:t>
      </w:r>
    </w:p>
    <w:p w14:paraId="33FB7360" w14:textId="77777777" w:rsidR="002E23E1" w:rsidRDefault="002E23E1" w:rsidP="002E23E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Tel       :</w:t>
      </w:r>
      <w:proofErr w:type="gramEnd"/>
    </w:p>
    <w:p w14:paraId="406333FD" w14:textId="568380DE" w:rsidR="002E23E1" w:rsidRDefault="002E23E1" w:rsidP="002E23E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Adres  :</w:t>
      </w:r>
      <w:proofErr w:type="gramEnd"/>
    </w:p>
    <w:p w14:paraId="65663710" w14:textId="77777777" w:rsidR="002E23E1" w:rsidRDefault="002E23E1" w:rsidP="002E23E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AEF9A2E" w14:textId="77777777" w:rsidR="002E23E1" w:rsidRDefault="002E23E1" w:rsidP="002E23E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7CE9F2A" w14:textId="13BB0E79" w:rsidR="002E23E1" w:rsidRPr="002E23E1" w:rsidRDefault="00CF1A32" w:rsidP="002E23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0DF7" wp14:editId="0592B007">
                <wp:simplePos x="0" y="0"/>
                <wp:positionH relativeFrom="column">
                  <wp:posOffset>1576705</wp:posOffset>
                </wp:positionH>
                <wp:positionV relativeFrom="paragraph">
                  <wp:posOffset>6985</wp:posOffset>
                </wp:positionV>
                <wp:extent cx="209550" cy="161925"/>
                <wp:effectExtent l="0" t="0" r="19050" b="28575"/>
                <wp:wrapNone/>
                <wp:docPr id="1914477894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oundrect w14:anchorId="1558135E" id="Dikdörtgen: Köşeleri Yuvarlatılmış 3" o:spid="_x0000_s1026" style="position:absolute;margin-left:124.15pt;margin-top:.5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single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12FBD" wp14:editId="537EE78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75903382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oundrect w14:anchorId="170DAC2B" id="Dikdörtgen: Köşeleri Yuvarlatılmış 3" o:spid="_x0000_s1026" style="position:absolute;margin-left:0;margin-top:.7pt;width:16.5pt;height:12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DB07CC">
        <w:rPr>
          <w:rFonts w:ascii="Times New Roman" w:hAnsi="Times New Roman" w:cs="Times New Roman"/>
          <w:b/>
          <w:sz w:val="24"/>
          <w:u w:val="single"/>
        </w:rPr>
        <w:t>Başvuru Yapan</w:t>
      </w:r>
      <w:r w:rsidR="002E23E1">
        <w:rPr>
          <w:rFonts w:ascii="Times New Roman" w:hAnsi="Times New Roman" w:cs="Times New Roman"/>
          <w:b/>
          <w:sz w:val="24"/>
          <w:u w:val="single"/>
        </w:rPr>
        <w:t>:</w:t>
      </w:r>
      <w:r w:rsidR="002E23E1" w:rsidRPr="002E23E1">
        <w:rPr>
          <w:rFonts w:ascii="Times New Roman" w:hAnsi="Times New Roman" w:cs="Times New Roman"/>
          <w:b/>
          <w:sz w:val="24"/>
        </w:rPr>
        <w:t xml:space="preserve"> </w:t>
      </w:r>
      <w:r w:rsidR="002E23E1">
        <w:rPr>
          <w:rFonts w:ascii="Times New Roman" w:hAnsi="Times New Roman" w:cs="Times New Roman"/>
          <w:b/>
          <w:sz w:val="24"/>
        </w:rPr>
        <w:t>K</w:t>
      </w:r>
      <w:r w:rsidR="002E23E1" w:rsidRPr="002E23E1">
        <w:rPr>
          <w:rFonts w:ascii="Times New Roman" w:hAnsi="Times New Roman" w:cs="Times New Roman"/>
          <w:b/>
          <w:sz w:val="24"/>
        </w:rPr>
        <w:t xml:space="preserve">iracı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2E23E1">
        <w:rPr>
          <w:rFonts w:ascii="Times New Roman" w:hAnsi="Times New Roman" w:cs="Times New Roman"/>
          <w:b/>
          <w:sz w:val="24"/>
        </w:rPr>
        <w:t>Mal Sahibi:</w:t>
      </w:r>
      <w:r w:rsidR="002E23E1" w:rsidRPr="002E23E1">
        <w:rPr>
          <w:rFonts w:ascii="Times New Roman" w:hAnsi="Times New Roman" w:cs="Times New Roman"/>
          <w:b/>
          <w:noProof/>
          <w:sz w:val="24"/>
          <w:u w:val="single"/>
          <w14:ligatures w14:val="standardContextual"/>
        </w:rPr>
        <w:t xml:space="preserve"> </w:t>
      </w:r>
    </w:p>
    <w:p w14:paraId="30BBC8C6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645F13AC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62FB30E3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6E3F6404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6B46A4B5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2A6835A6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52A6E20B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4CF046A4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0B18F67B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4118C86A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577B886B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1B58659E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74F0C0C9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2B2C8CFA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3189423B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227B5114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538EEF2C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4A5DF9E8" w14:textId="77777777" w:rsidR="002E23E1" w:rsidRDefault="002E23E1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14:paraId="053084C3" w14:textId="74C9266C" w:rsidR="00AE33AC" w:rsidRPr="00817389" w:rsidRDefault="00AE33AC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817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G.S.M.</w:t>
      </w:r>
    </w:p>
    <w:p w14:paraId="3161EE67" w14:textId="77777777" w:rsidR="00AE33AC" w:rsidRPr="00817389" w:rsidRDefault="00AE33AC" w:rsidP="00AE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817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İşyeri Açma ve Çalıştırma Ruhsatı Almak İçin İstenilen Evraklar</w:t>
      </w:r>
    </w:p>
    <w:p w14:paraId="28DB3E68" w14:textId="77777777" w:rsidR="00AE33AC" w:rsidRDefault="00AE33AC" w:rsidP="00AE33AC">
      <w:pPr>
        <w:jc w:val="center"/>
        <w:rPr>
          <w:rFonts w:ascii="Arial" w:eastAsia="Calibri" w:hAnsi="Arial" w:cs="Arial"/>
          <w:sz w:val="24"/>
          <w:szCs w:val="24"/>
        </w:rPr>
      </w:pPr>
    </w:p>
    <w:p w14:paraId="7DF5DD57" w14:textId="2D7F2A62" w:rsidR="00AE33AC" w:rsidRPr="00346D70" w:rsidRDefault="00AE33AC" w:rsidP="00AE33AC">
      <w:pPr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ÖN </w:t>
      </w:r>
      <w:proofErr w:type="gramStart"/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İZİN </w:t>
      </w:r>
      <w:r w:rsidR="00454CA8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DİLEKÇESİ</w:t>
      </w:r>
      <w:r w:rsidR="00454CA8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Nİ</w:t>
      </w:r>
      <w:proofErr w:type="gramEnd"/>
      <w:r w:rsidR="00454CA8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MÜDÜRLÜK</w:t>
      </w:r>
      <w:r w:rsidR="00454CA8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ONAYI</w:t>
      </w:r>
      <w:r w:rsidR="00454CA8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ALINDIKTAN SONRA GSM RUHSATI İÇİN İSTENİLEN EVRAKLAR OLUŞTURUL</w:t>
      </w:r>
      <w:r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A</w:t>
      </w:r>
      <w:r w:rsidRPr="00346D7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CAKTIR.</w:t>
      </w:r>
    </w:p>
    <w:p w14:paraId="420175DB" w14:textId="77777777" w:rsidR="00AE33AC" w:rsidRPr="00817389" w:rsidRDefault="00AE33AC" w:rsidP="00AE33AC">
      <w:pPr>
        <w:pStyle w:val="ListeParagraf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817389">
        <w:rPr>
          <w:rFonts w:ascii="Bookman Old Style" w:hAnsi="Bookman Old Style" w:cs="Arial"/>
          <w:b/>
          <w:sz w:val="20"/>
          <w:szCs w:val="20"/>
        </w:rPr>
        <w:t>Başvuru beyan formu</w:t>
      </w:r>
      <w:r w:rsidRPr="00817389">
        <w:rPr>
          <w:rFonts w:ascii="Bookman Old Style" w:hAnsi="Bookman Old Style" w:cs="Arial"/>
          <w:sz w:val="20"/>
          <w:szCs w:val="20"/>
        </w:rPr>
        <w:t xml:space="preserve">  </w:t>
      </w:r>
      <w:proofErr w:type="gramStart"/>
      <w:r w:rsidRPr="00817389">
        <w:rPr>
          <w:rFonts w:ascii="Bookman Old Style" w:hAnsi="Bookman Old Style"/>
          <w:sz w:val="20"/>
          <w:szCs w:val="20"/>
        </w:rPr>
        <w:t>…………….....………………..</w:t>
      </w:r>
      <w:proofErr w:type="gramEnd"/>
      <w:r w:rsidRPr="00817389">
        <w:rPr>
          <w:rFonts w:ascii="Bookman Old Style" w:hAnsi="Bookman Old Style"/>
          <w:sz w:val="20"/>
          <w:szCs w:val="20"/>
        </w:rPr>
        <w:t>O.S.B. Teknik Bölüm Binası</w:t>
      </w:r>
    </w:p>
    <w:p w14:paraId="4D13256E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Başvuru dilekçesi.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 xml:space="preserve"> ………..………………………..…     GSM Evrağını Alacak Firma</w:t>
      </w:r>
    </w:p>
    <w:p w14:paraId="728FC2C0" w14:textId="46E00D9F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Bağlantı Kalite Kontrol Ruhsatı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…………….….……………………...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 xml:space="preserve">    </w:t>
      </w:r>
      <w:r w:rsidR="00D77677">
        <w:rPr>
          <w:rFonts w:ascii="Bookman Old Style" w:eastAsia="Calibri" w:hAnsi="Bookman Old Style" w:cs="Times New Roman"/>
          <w:sz w:val="20"/>
          <w:szCs w:val="20"/>
        </w:rPr>
        <w:t>OSB Müdürlüğü</w:t>
      </w:r>
    </w:p>
    <w:p w14:paraId="102F3F22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b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Oda sicil kayıt belgesi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……………..………………………..….……………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 xml:space="preserve"> GTO/ GSO</w:t>
      </w:r>
    </w:p>
    <w:p w14:paraId="7F95A6BB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Yapı Kullanma İzin Belgesi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……………..………………………..….……..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>Mülk Sahibi</w:t>
      </w:r>
    </w:p>
    <w:p w14:paraId="2B2A5AA8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Tapu Sureti veya Kira Sözleşmesi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………..…………….………….……..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>Mülk Sahibi</w:t>
      </w:r>
    </w:p>
    <w:p w14:paraId="12E4A94A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Vergi Levhası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…………..……………………….……………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>GSM Evrağını Alacak Firma</w:t>
      </w:r>
    </w:p>
    <w:p w14:paraId="693F2F95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proofErr w:type="spellStart"/>
      <w:r w:rsidRPr="00817389">
        <w:rPr>
          <w:rFonts w:ascii="Bookman Old Style" w:eastAsia="Calibri" w:hAnsi="Bookman Old Style" w:cs="Arial"/>
          <w:b/>
          <w:sz w:val="20"/>
          <w:szCs w:val="20"/>
        </w:rPr>
        <w:t>Sgk</w:t>
      </w:r>
      <w:proofErr w:type="spellEnd"/>
      <w:r w:rsidRPr="00817389">
        <w:rPr>
          <w:rFonts w:ascii="Bookman Old Style" w:eastAsia="Calibri" w:hAnsi="Bookman Old Style" w:cs="Arial"/>
          <w:b/>
          <w:sz w:val="20"/>
          <w:szCs w:val="20"/>
        </w:rPr>
        <w:t xml:space="preserve"> İş Yeri Bildirgesi 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…………………………………     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GSM Evrağını Alacak Firma</w:t>
      </w:r>
    </w:p>
    <w:p w14:paraId="38114DB5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Kapasite Raporu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 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…………………..……………………….…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 xml:space="preserve">   Gaziantep Sanayi Odası</w:t>
      </w:r>
    </w:p>
    <w:p w14:paraId="0ADEE5C9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Times New Roman"/>
          <w:b/>
          <w:sz w:val="20"/>
          <w:szCs w:val="20"/>
        </w:rPr>
        <w:t>50 Kişi ve üzeri işçi çalıştılar kurumlarda İş Yeri hekim Sözleşmesi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 xml:space="preserve"> ………………………………………………………………......GSM Evrağını Alacak Firma</w:t>
      </w:r>
    </w:p>
    <w:p w14:paraId="2421F902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Ticaret Sicil Gazetesi Sureti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……...................................Ticaret Odası Onaylı</w:t>
      </w:r>
    </w:p>
    <w:p w14:paraId="465A82EA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b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 xml:space="preserve">Vaziyet Planı (Arazinin kuş bakışı yerleşimi) </w:t>
      </w:r>
      <w:proofErr w:type="gramStart"/>
      <w:r w:rsidRPr="00817389">
        <w:rPr>
          <w:rFonts w:ascii="Bookman Old Style" w:eastAsia="Calibri" w:hAnsi="Bookman Old Style" w:cs="Times New Roman"/>
          <w:b/>
          <w:sz w:val="20"/>
          <w:szCs w:val="20"/>
        </w:rPr>
        <w:t>…..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>GSM Evrağını Alacak Firma</w:t>
      </w:r>
      <w:r w:rsidRPr="00817389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</w:p>
    <w:p w14:paraId="195D25E6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b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İş Akış Şeması  ve Açıklama Raporu</w:t>
      </w:r>
      <w:proofErr w:type="gramStart"/>
      <w:r w:rsidRPr="00817389">
        <w:rPr>
          <w:rFonts w:ascii="Bookman Old Style" w:eastAsia="Calibri" w:hAnsi="Bookman Old Style" w:cs="Arial"/>
          <w:sz w:val="20"/>
          <w:szCs w:val="20"/>
        </w:rPr>
        <w:t>……………….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>GSM Evrağını Alacak Firma</w:t>
      </w:r>
    </w:p>
    <w:p w14:paraId="2583A8B2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Times New Roman"/>
          <w:b/>
          <w:sz w:val="20"/>
          <w:szCs w:val="20"/>
        </w:rPr>
        <w:t>Makine Yerleşim Projesi …………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……………………GSM Evrağını Alacak Firma</w:t>
      </w:r>
    </w:p>
    <w:p w14:paraId="46EB7AB9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İş Güvenliği Uzmanı Sözleşmesi veya Risk Değerlendirme Raporu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…………......…………………………………………GSM Evrağını Alacak Firma</w:t>
      </w:r>
    </w:p>
    <w:p w14:paraId="52CFDEAD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İşletmenin Çevresel Etki Değerlendirmesi (ÇED) Yönetmeliği kapsamında olup olmadığına dair alınacak yazı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 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…………….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>İl Çevre ve Şehircilik Müdürlüğü</w:t>
      </w:r>
    </w:p>
    <w:p w14:paraId="0B9E7A07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color w:val="000000"/>
          <w:sz w:val="20"/>
          <w:szCs w:val="20"/>
        </w:rPr>
        <w:t>İşletmenin Çevre İznine tabi olup olmadığına dair alınacak</w:t>
      </w:r>
      <w:r w:rsidRPr="00817389">
        <w:rPr>
          <w:rFonts w:ascii="Bookman Old Style" w:eastAsia="Calibri" w:hAnsi="Bookman Old Style" w:cs="Arial"/>
          <w:color w:val="000000"/>
          <w:sz w:val="20"/>
          <w:szCs w:val="20"/>
        </w:rPr>
        <w:t xml:space="preserve"> yazı </w:t>
      </w:r>
      <w:proofErr w:type="gramStart"/>
      <w:r w:rsidRPr="00817389">
        <w:rPr>
          <w:rFonts w:ascii="Bookman Old Style" w:eastAsia="Calibri" w:hAnsi="Bookman Old Style" w:cs="Times New Roman"/>
          <w:color w:val="000000"/>
          <w:sz w:val="20"/>
          <w:szCs w:val="20"/>
        </w:rPr>
        <w:t>…………………………………………………………….</w:t>
      </w:r>
      <w:proofErr w:type="gramEnd"/>
      <w:r w:rsidRPr="00817389">
        <w:rPr>
          <w:rFonts w:ascii="Bookman Old Style" w:eastAsia="Calibri" w:hAnsi="Bookman Old Style" w:cs="Times New Roman"/>
          <w:color w:val="000000"/>
          <w:sz w:val="20"/>
          <w:szCs w:val="20"/>
        </w:rPr>
        <w:t>İl Çevre ve Şehircilik Müdürlüğü</w:t>
      </w:r>
      <w:r w:rsidRPr="00817389">
        <w:rPr>
          <w:rFonts w:ascii="Bookman Old Style" w:eastAsia="Calibri" w:hAnsi="Bookman Old Style" w:cs="Arial"/>
          <w:color w:val="000000"/>
          <w:sz w:val="20"/>
          <w:szCs w:val="20"/>
        </w:rPr>
        <w:t xml:space="preserve"> </w:t>
      </w:r>
    </w:p>
    <w:p w14:paraId="59BC1697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Times New Roman"/>
          <w:b/>
          <w:sz w:val="20"/>
          <w:szCs w:val="20"/>
        </w:rPr>
        <w:t>İtfaiye Raporu</w:t>
      </w:r>
      <w:r w:rsidRPr="00817389">
        <w:rPr>
          <w:rFonts w:ascii="Bookman Old Style" w:eastAsia="Calibri" w:hAnsi="Bookman Old Style" w:cs="Times New Roman"/>
          <w:color w:val="FF0000"/>
          <w:sz w:val="20"/>
          <w:szCs w:val="20"/>
        </w:rPr>
        <w:t xml:space="preserve"> </w:t>
      </w:r>
      <w:proofErr w:type="gramStart"/>
      <w:r w:rsidRPr="00817389">
        <w:rPr>
          <w:rFonts w:ascii="Bookman Old Style" w:eastAsia="Calibri" w:hAnsi="Bookman Old Style" w:cs="Times New Roman"/>
          <w:b/>
          <w:sz w:val="20"/>
          <w:szCs w:val="20"/>
        </w:rPr>
        <w:t>………..…………….….</w:t>
      </w:r>
      <w:proofErr w:type="gramEnd"/>
      <w:r w:rsidRPr="00817389">
        <w:rPr>
          <w:rFonts w:ascii="Bookman Old Style" w:eastAsia="Calibri" w:hAnsi="Bookman Old Style" w:cs="Times New Roman"/>
          <w:b/>
          <w:sz w:val="20"/>
          <w:szCs w:val="20"/>
        </w:rPr>
        <w:t xml:space="preserve">  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Gaziantep Büyükşehir Belediyesi </w:t>
      </w:r>
      <w:proofErr w:type="gramStart"/>
      <w:r w:rsidRPr="00817389">
        <w:rPr>
          <w:rFonts w:ascii="Bookman Old Style" w:eastAsia="Calibri" w:hAnsi="Bookman Old Style" w:cs="Arial"/>
          <w:sz w:val="20"/>
          <w:szCs w:val="20"/>
        </w:rPr>
        <w:t>İtfaiye  Daire</w:t>
      </w:r>
      <w:proofErr w:type="gramEnd"/>
      <w:r w:rsidRPr="00817389">
        <w:rPr>
          <w:rFonts w:ascii="Bookman Old Style" w:eastAsia="Calibri" w:hAnsi="Bookman Old Style" w:cs="Arial"/>
          <w:sz w:val="20"/>
          <w:szCs w:val="20"/>
        </w:rPr>
        <w:t xml:space="preserve"> Başkanlığından </w:t>
      </w:r>
    </w:p>
    <w:p w14:paraId="1FBB739A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Şirket Ortaklarının İmza Sirküsü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…………...………………………...Noter Onaylı</w:t>
      </w:r>
    </w:p>
    <w:p w14:paraId="754E9F21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>Sorumlu Müdür Sözleşmesi veya Görevlendirme yazısı</w:t>
      </w:r>
      <w:r w:rsidRPr="00817389">
        <w:rPr>
          <w:rFonts w:ascii="Bookman Old Style" w:eastAsia="Calibri" w:hAnsi="Bookman Old Style" w:cs="Arial"/>
          <w:sz w:val="20"/>
          <w:szCs w:val="20"/>
        </w:rPr>
        <w:t xml:space="preserve"> </w:t>
      </w:r>
      <w:proofErr w:type="gramStart"/>
      <w:r w:rsidRPr="00817389">
        <w:rPr>
          <w:rFonts w:ascii="Bookman Old Style" w:eastAsia="Calibri" w:hAnsi="Bookman Old Style" w:cs="Times New Roman"/>
          <w:sz w:val="20"/>
          <w:szCs w:val="20"/>
        </w:rPr>
        <w:t>………..</w:t>
      </w:r>
      <w:proofErr w:type="gramEnd"/>
      <w:r w:rsidRPr="00817389">
        <w:rPr>
          <w:rFonts w:ascii="Bookman Old Style" w:eastAsia="Calibri" w:hAnsi="Bookman Old Style" w:cs="Times New Roman"/>
          <w:sz w:val="20"/>
          <w:szCs w:val="20"/>
        </w:rPr>
        <w:t xml:space="preserve"> GSM Evrağını Alacak Firma</w:t>
      </w:r>
    </w:p>
    <w:p w14:paraId="643B9A11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b/>
          <w:sz w:val="20"/>
          <w:szCs w:val="20"/>
        </w:rPr>
        <w:t xml:space="preserve">Sanayi Sicil Belgesi </w:t>
      </w:r>
      <w:proofErr w:type="gramStart"/>
      <w:r w:rsidRPr="00817389">
        <w:rPr>
          <w:rFonts w:ascii="Bookman Old Style" w:eastAsia="Calibri" w:hAnsi="Bookman Old Style" w:cs="Arial"/>
          <w:b/>
          <w:sz w:val="20"/>
          <w:szCs w:val="20"/>
        </w:rPr>
        <w:t>……………………….…………..</w:t>
      </w:r>
      <w:proofErr w:type="gramEnd"/>
      <w:r w:rsidRPr="00817389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GSM Evrağını Alacak Firma</w:t>
      </w:r>
    </w:p>
    <w:p w14:paraId="5D92595D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Times New Roman"/>
          <w:b/>
          <w:sz w:val="20"/>
          <w:szCs w:val="20"/>
        </w:rPr>
      </w:pPr>
      <w:r w:rsidRPr="00817389">
        <w:rPr>
          <w:rFonts w:ascii="Bookman Old Style" w:eastAsia="Calibri" w:hAnsi="Bookman Old Style" w:cs="Times New Roman"/>
          <w:b/>
          <w:sz w:val="20"/>
          <w:szCs w:val="20"/>
        </w:rPr>
        <w:t xml:space="preserve">İşyeri İç Bölümlerinin Fotoğrafları </w:t>
      </w:r>
    </w:p>
    <w:p w14:paraId="527B20CC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817389">
        <w:rPr>
          <w:rFonts w:ascii="Bookman Old Style" w:eastAsia="Calibri" w:hAnsi="Bookman Old Style" w:cs="Arial"/>
          <w:sz w:val="20"/>
          <w:szCs w:val="20"/>
        </w:rPr>
        <w:t>TMFB (Tehlikeli Madde Faaliyet Belgesi ) kurulumu veya Muafiyet yazısı</w:t>
      </w:r>
      <w:proofErr w:type="gramStart"/>
      <w:r w:rsidRPr="00817389">
        <w:rPr>
          <w:rFonts w:ascii="Bookman Old Style" w:eastAsia="Calibri" w:hAnsi="Bookman Old Style" w:cs="Arial"/>
          <w:sz w:val="20"/>
          <w:szCs w:val="20"/>
        </w:rPr>
        <w:t>……………….</w:t>
      </w:r>
      <w:proofErr w:type="gramEnd"/>
      <w:r w:rsidRPr="00817389">
        <w:rPr>
          <w:rFonts w:ascii="Bookman Old Style" w:eastAsia="Calibri" w:hAnsi="Bookman Old Style" w:cs="Arial"/>
          <w:sz w:val="20"/>
          <w:szCs w:val="20"/>
        </w:rPr>
        <w:t xml:space="preserve"> Gaziantep Ulaştırma ve Alt yapı Bakanlığı 7. Bölge Müdürlüğünden</w:t>
      </w:r>
    </w:p>
    <w:p w14:paraId="58A60E0C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17389">
        <w:rPr>
          <w:rFonts w:ascii="Bookman Old Style" w:eastAsia="Calibri" w:hAnsi="Bookman Old Style" w:cs="Times New Roman"/>
          <w:sz w:val="20"/>
          <w:szCs w:val="20"/>
        </w:rPr>
        <w:t>Hasar Tespit Raporu (hasartespit.csb.gov.tr)</w:t>
      </w:r>
      <w:r w:rsidRPr="00817389">
        <w:rPr>
          <w:rFonts w:ascii="Bookman Old Style" w:eastAsia="Calibri" w:hAnsi="Bookman Old Style" w:cs="Times New Roman"/>
          <w:b/>
          <w:sz w:val="20"/>
          <w:szCs w:val="20"/>
        </w:rPr>
        <w:t xml:space="preserve"> </w:t>
      </w:r>
    </w:p>
    <w:p w14:paraId="7575B753" w14:textId="77777777" w:rsidR="00AE33AC" w:rsidRPr="00817389" w:rsidRDefault="00AE33AC" w:rsidP="00AE33AC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0"/>
          <w:szCs w:val="20"/>
        </w:rPr>
      </w:pPr>
      <w:r w:rsidRPr="00817389"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G.S.M Ruhsatı Feragatname</w:t>
      </w:r>
      <w:proofErr w:type="gramStart"/>
      <w:r w:rsidRPr="00817389">
        <w:rPr>
          <w:rFonts w:ascii="Bookman Old Style" w:eastAsia="Calibri" w:hAnsi="Bookman Old Style" w:cs="Times New Roman"/>
          <w:b/>
          <w:sz w:val="20"/>
          <w:szCs w:val="20"/>
        </w:rPr>
        <w:t>…………………………..</w:t>
      </w:r>
      <w:proofErr w:type="gramEnd"/>
      <w:r w:rsidRPr="00817389">
        <w:rPr>
          <w:rFonts w:ascii="Bookman Old Style" w:eastAsia="Calibri" w:hAnsi="Bookman Old Style" w:cs="Times New Roman"/>
          <w:b/>
          <w:sz w:val="20"/>
          <w:szCs w:val="20"/>
        </w:rPr>
        <w:t xml:space="preserve"> </w:t>
      </w:r>
      <w:r w:rsidRPr="00817389">
        <w:rPr>
          <w:rFonts w:ascii="Bookman Old Style" w:eastAsia="Calibri" w:hAnsi="Bookman Old Style" w:cs="Times New Roman"/>
          <w:sz w:val="20"/>
          <w:szCs w:val="20"/>
        </w:rPr>
        <w:t>Noter Onaylı</w:t>
      </w:r>
    </w:p>
    <w:p w14:paraId="17C77328" w14:textId="77777777" w:rsidR="008D57DE" w:rsidRDefault="008D57DE"/>
    <w:p w14:paraId="4C3A6E83" w14:textId="77777777" w:rsidR="00AE33AC" w:rsidRPr="005C2EDA" w:rsidRDefault="00AE33AC" w:rsidP="00AE33AC">
      <w:pPr>
        <w:pStyle w:val="Balk7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360" w:lineRule="auto"/>
        <w:ind w:firstLine="540"/>
        <w:jc w:val="center"/>
        <w:rPr>
          <w:rFonts w:ascii="Times New Roman" w:hAnsi="Times New Roman" w:cs="Times New Roman"/>
          <w:b/>
          <w:i w:val="0"/>
        </w:rPr>
      </w:pPr>
    </w:p>
    <w:p w14:paraId="78AE6942" w14:textId="77777777" w:rsidR="00AE33AC" w:rsidRPr="005C2EDA" w:rsidRDefault="00AE33AC" w:rsidP="00AE33AC">
      <w:pPr>
        <w:pStyle w:val="Balk7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360" w:lineRule="auto"/>
        <w:ind w:firstLine="540"/>
        <w:jc w:val="center"/>
        <w:rPr>
          <w:rFonts w:ascii="Times New Roman" w:hAnsi="Times New Roman" w:cs="Times New Roman"/>
          <w:b/>
          <w:i w:val="0"/>
        </w:rPr>
      </w:pPr>
      <w:r w:rsidRPr="005C2EDA">
        <w:rPr>
          <w:rFonts w:ascii="Times New Roman" w:hAnsi="Times New Roman" w:cs="Times New Roman"/>
          <w:b/>
          <w:i w:val="0"/>
        </w:rPr>
        <w:t>GAYRİSIHHÎ MÜESSESE AÇMA RUHSATI BAŞVURU/BEYAN FORMU</w:t>
      </w:r>
    </w:p>
    <w:p w14:paraId="560908BA" w14:textId="77777777" w:rsidR="00AE33AC" w:rsidRPr="005C2EDA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Times New Roman" w:hAnsi="Times New Roman" w:cs="Times New Roman"/>
          <w:b/>
        </w:rPr>
      </w:pPr>
      <w:r w:rsidRPr="005C2ED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</w:t>
      </w:r>
      <w:r w:rsidRPr="005C2EDA">
        <w:rPr>
          <w:rFonts w:ascii="Times New Roman" w:hAnsi="Times New Roman" w:cs="Times New Roman"/>
          <w:b/>
        </w:rPr>
        <w:t xml:space="preserve"> GAZİANTEP OĞUZELİ ORGANİZE SANAYİ BÖLGE MÜDÜRLÜĞÜ’NE</w:t>
      </w:r>
    </w:p>
    <w:p w14:paraId="33A0BC3C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1- Tesisin adı veya unvanı</w:t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:………………………………………………………</w:t>
      </w:r>
      <w:proofErr w:type="gramEnd"/>
    </w:p>
    <w:p w14:paraId="38621C85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2- Tesisin sahibi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:………………………………………………………………</w:t>
      </w:r>
      <w:proofErr w:type="gramEnd"/>
    </w:p>
    <w:p w14:paraId="26ECE22D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3- Faaliyet konusu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:………………………………………………………</w:t>
      </w:r>
      <w:proofErr w:type="gramEnd"/>
    </w:p>
    <w:p w14:paraId="68AD933D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4- Tesisin adresi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:………………………………………………………….……</w:t>
      </w:r>
      <w:proofErr w:type="gramEnd"/>
    </w:p>
    <w:p w14:paraId="65F68285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    Tel. </w:t>
      </w:r>
      <w:proofErr w:type="spellStart"/>
      <w:r w:rsidRPr="004438F8">
        <w:rPr>
          <w:sz w:val="20"/>
          <w:szCs w:val="20"/>
        </w:rPr>
        <w:t>no</w:t>
      </w:r>
      <w:proofErr w:type="spellEnd"/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  <w:t xml:space="preserve">: </w:t>
      </w:r>
      <w:proofErr w:type="gramStart"/>
      <w:r w:rsidRPr="004438F8">
        <w:rPr>
          <w:sz w:val="20"/>
          <w:szCs w:val="20"/>
        </w:rPr>
        <w:t>……………………</w:t>
      </w:r>
      <w:proofErr w:type="gramEnd"/>
      <w:r w:rsidRPr="004438F8">
        <w:rPr>
          <w:sz w:val="20"/>
          <w:szCs w:val="20"/>
        </w:rPr>
        <w:t xml:space="preserve"> e-posta</w:t>
      </w:r>
      <w:proofErr w:type="gramStart"/>
      <w:r w:rsidRPr="004438F8">
        <w:rPr>
          <w:sz w:val="20"/>
          <w:szCs w:val="20"/>
        </w:rPr>
        <w:t>:……………….………………</w:t>
      </w:r>
      <w:proofErr w:type="gramEnd"/>
      <w:r w:rsidRPr="004438F8">
        <w:rPr>
          <w:sz w:val="20"/>
          <w:szCs w:val="20"/>
        </w:rPr>
        <w:tab/>
      </w:r>
    </w:p>
    <w:p w14:paraId="3CFA0FB8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5- </w:t>
      </w:r>
      <w:proofErr w:type="spellStart"/>
      <w:r w:rsidRPr="004438F8">
        <w:rPr>
          <w:sz w:val="20"/>
          <w:szCs w:val="20"/>
        </w:rPr>
        <w:t>Pafta,Ada</w:t>
      </w:r>
      <w:proofErr w:type="spellEnd"/>
      <w:r w:rsidRPr="004438F8">
        <w:rPr>
          <w:sz w:val="20"/>
          <w:szCs w:val="20"/>
        </w:rPr>
        <w:t xml:space="preserve"> ve parsel </w:t>
      </w:r>
      <w:proofErr w:type="spellStart"/>
      <w:r w:rsidRPr="004438F8">
        <w:rPr>
          <w:sz w:val="20"/>
          <w:szCs w:val="20"/>
        </w:rPr>
        <w:t>no</w:t>
      </w:r>
      <w:proofErr w:type="spellEnd"/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:………………………………………………………………</w:t>
      </w:r>
      <w:proofErr w:type="gramEnd"/>
    </w:p>
    <w:p w14:paraId="6039D2CB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>6- Mülkiyet durumu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  <w:t xml:space="preserve">Kira </w:t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 xml:space="preserve"> (Kira sözleşmesi)         Malik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 xml:space="preserve"> (Tapu sureti)</w:t>
      </w:r>
    </w:p>
    <w:p w14:paraId="2558A47E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>7- İşyerinin kullanım alanı</w:t>
      </w:r>
      <w:r w:rsidRPr="004438F8">
        <w:rPr>
          <w:sz w:val="20"/>
          <w:szCs w:val="20"/>
        </w:rPr>
        <w:tab/>
        <w:t>: Açık alan</w:t>
      </w:r>
      <w:proofErr w:type="gramStart"/>
      <w:r w:rsidRPr="004438F8">
        <w:rPr>
          <w:sz w:val="20"/>
          <w:szCs w:val="20"/>
        </w:rPr>
        <w:t>…………….…</w:t>
      </w:r>
      <w:proofErr w:type="gramEnd"/>
      <w:r w:rsidRPr="004438F8">
        <w:rPr>
          <w:sz w:val="20"/>
          <w:szCs w:val="20"/>
        </w:rPr>
        <w:t xml:space="preserve"> m</w:t>
      </w:r>
      <w:r w:rsidRPr="004438F8">
        <w:rPr>
          <w:sz w:val="20"/>
          <w:szCs w:val="20"/>
          <w:vertAlign w:val="superscript"/>
        </w:rPr>
        <w:t>2</w:t>
      </w:r>
      <w:r w:rsidRPr="004438F8">
        <w:rPr>
          <w:sz w:val="20"/>
          <w:szCs w:val="20"/>
        </w:rPr>
        <w:t xml:space="preserve"> Kapalı alan</w:t>
      </w:r>
      <w:proofErr w:type="gramStart"/>
      <w:r w:rsidRPr="004438F8">
        <w:rPr>
          <w:sz w:val="20"/>
          <w:szCs w:val="20"/>
        </w:rPr>
        <w:t>……………….…</w:t>
      </w:r>
      <w:proofErr w:type="gramEnd"/>
      <w:r w:rsidRPr="004438F8">
        <w:rPr>
          <w:sz w:val="20"/>
          <w:szCs w:val="20"/>
        </w:rPr>
        <w:t xml:space="preserve"> m</w:t>
      </w:r>
      <w:r w:rsidRPr="004438F8">
        <w:rPr>
          <w:sz w:val="20"/>
          <w:szCs w:val="20"/>
          <w:vertAlign w:val="superscript"/>
        </w:rPr>
        <w:t>2</w:t>
      </w:r>
    </w:p>
    <w:p w14:paraId="54AB3B15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           8- İşyerinde yanıcı ve parlayıcı madde kategorisindeki sıvıların depolanması amacıyla bulunacak </w:t>
      </w:r>
    </w:p>
    <w:p w14:paraId="48066F24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          depoların hacmi**: 1.depo</w:t>
      </w:r>
      <w:proofErr w:type="gramStart"/>
      <w:r w:rsidRPr="004438F8">
        <w:rPr>
          <w:sz w:val="20"/>
          <w:szCs w:val="20"/>
        </w:rPr>
        <w:t>……</w:t>
      </w:r>
      <w:proofErr w:type="gramEnd"/>
      <w:r w:rsidRPr="004438F8">
        <w:rPr>
          <w:sz w:val="20"/>
          <w:szCs w:val="20"/>
        </w:rPr>
        <w:t xml:space="preserve">2.depo…….3.depo..……….4.depo………..5.depo……….. </w:t>
      </w:r>
    </w:p>
    <w:p w14:paraId="39E2A21A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           9- İşyerinde yanıcı ve parlayıcı madde kategorisindeki sıvılardan depolanmasına izin verilenlerin </w:t>
      </w:r>
    </w:p>
    <w:p w14:paraId="46719A1C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4438F8">
        <w:rPr>
          <w:sz w:val="20"/>
          <w:szCs w:val="20"/>
        </w:rPr>
        <w:t xml:space="preserve">            sınıfı/sınıfları** </w:t>
      </w:r>
      <w:proofErr w:type="gramStart"/>
      <w:r w:rsidRPr="004438F8">
        <w:rPr>
          <w:sz w:val="20"/>
          <w:szCs w:val="20"/>
        </w:rPr>
        <w:t>:…………………………………….</w:t>
      </w:r>
      <w:proofErr w:type="gramEnd"/>
    </w:p>
    <w:p w14:paraId="0F31F5C6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 xml:space="preserve">10- Kayıtlı olduğu vergi dairesi adı ve vergi </w:t>
      </w:r>
      <w:proofErr w:type="spellStart"/>
      <w:r w:rsidRPr="004438F8">
        <w:rPr>
          <w:sz w:val="20"/>
          <w:szCs w:val="20"/>
        </w:rPr>
        <w:t>no</w:t>
      </w:r>
      <w:proofErr w:type="spellEnd"/>
      <w:r w:rsidRPr="004438F8">
        <w:rPr>
          <w:sz w:val="20"/>
          <w:szCs w:val="20"/>
        </w:rPr>
        <w:t xml:space="preserve">: </w:t>
      </w:r>
      <w:proofErr w:type="gramStart"/>
      <w:r w:rsidRPr="004438F8">
        <w:rPr>
          <w:sz w:val="20"/>
          <w:szCs w:val="20"/>
        </w:rPr>
        <w:t>…………………………………………..</w:t>
      </w:r>
      <w:proofErr w:type="gramEnd"/>
      <w:r w:rsidRPr="004438F8">
        <w:rPr>
          <w:sz w:val="20"/>
          <w:szCs w:val="20"/>
        </w:rPr>
        <w:t xml:space="preserve"> </w:t>
      </w:r>
    </w:p>
    <w:p w14:paraId="0AAE58FE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11- T.C. kimlik numarası</w:t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:…………………………….</w:t>
      </w:r>
      <w:proofErr w:type="gramEnd"/>
      <w:r w:rsidRPr="004438F8">
        <w:rPr>
          <w:sz w:val="20"/>
          <w:szCs w:val="20"/>
        </w:rPr>
        <w:tab/>
      </w:r>
    </w:p>
    <w:p w14:paraId="5D98B441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 xml:space="preserve">12- Ustalık belge </w:t>
      </w:r>
      <w:proofErr w:type="spellStart"/>
      <w:r w:rsidRPr="004438F8">
        <w:rPr>
          <w:sz w:val="20"/>
          <w:szCs w:val="20"/>
        </w:rPr>
        <w:t>no</w:t>
      </w:r>
      <w:proofErr w:type="spellEnd"/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proofErr w:type="gramStart"/>
      <w:r w:rsidRPr="004438F8">
        <w:rPr>
          <w:sz w:val="20"/>
          <w:szCs w:val="20"/>
        </w:rPr>
        <w:t>:………………….</w:t>
      </w:r>
      <w:proofErr w:type="gramEnd"/>
      <w:r w:rsidRPr="004438F8">
        <w:rPr>
          <w:sz w:val="20"/>
          <w:szCs w:val="20"/>
        </w:rPr>
        <w:t>(Ticaret siciline kayıtlı olanlardan istenmez)</w:t>
      </w:r>
    </w:p>
    <w:p w14:paraId="4648135B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13- Ticaret sicil numarası ve kayıtlı olduğu ticaret sicili müdürlüğünün adı…………………….</w:t>
      </w:r>
    </w:p>
    <w:p w14:paraId="561B598E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 xml:space="preserve"> (Ticaret siciline kayıtlı olanlardan istenir)</w:t>
      </w:r>
    </w:p>
    <w:p w14:paraId="72479212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14- Sınıfı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  <w:t xml:space="preserve">: Birinci sınıf </w:t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</w:rPr>
        <w:tab/>
        <w:t>İkinci sınıf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ab/>
        <w:t xml:space="preserve">Üçüncü sınıf </w:t>
      </w:r>
      <w:r w:rsidRPr="004438F8">
        <w:rPr>
          <w:rFonts w:hint="cs"/>
          <w:sz w:val="20"/>
          <w:szCs w:val="20"/>
          <w:rtl/>
        </w:rPr>
        <w:t>□</w:t>
      </w:r>
    </w:p>
    <w:p w14:paraId="3EBBB58C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15- Tesisin bulunduğu yer</w:t>
      </w:r>
      <w:r w:rsidRPr="004438F8">
        <w:rPr>
          <w:sz w:val="20"/>
          <w:szCs w:val="20"/>
        </w:rPr>
        <w:tab/>
        <w:t>: Endüstri bölgesi</w:t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 xml:space="preserve"> Organize sanayi bölgesi</w:t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 xml:space="preserve"> Sanayi bölgesi</w:t>
      </w:r>
      <w:r w:rsidRPr="004438F8">
        <w:rPr>
          <w:rFonts w:hint="cs"/>
          <w:sz w:val="20"/>
          <w:szCs w:val="20"/>
          <w:rtl/>
        </w:rPr>
        <w:t>□</w:t>
      </w:r>
    </w:p>
    <w:p w14:paraId="4230A330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438F8">
        <w:rPr>
          <w:sz w:val="20"/>
          <w:szCs w:val="20"/>
        </w:rPr>
        <w:t xml:space="preserve"> Sanayi sitesi </w:t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ab/>
        <w:t>Yerleşim yeri</w:t>
      </w:r>
      <w:r w:rsidRPr="004438F8">
        <w:rPr>
          <w:rFonts w:hint="cs"/>
          <w:sz w:val="20"/>
          <w:szCs w:val="20"/>
          <w:rtl/>
        </w:rPr>
        <w:t xml:space="preserve">□     </w:t>
      </w:r>
      <w:r w:rsidRPr="004438F8">
        <w:rPr>
          <w:sz w:val="20"/>
          <w:szCs w:val="20"/>
        </w:rPr>
        <w:t xml:space="preserve"> Diğer</w:t>
      </w:r>
      <w:proofErr w:type="gramStart"/>
      <w:r w:rsidRPr="004438F8">
        <w:rPr>
          <w:sz w:val="20"/>
          <w:szCs w:val="20"/>
        </w:rPr>
        <w:t>:…………………..………</w:t>
      </w:r>
      <w:proofErr w:type="gramEnd"/>
    </w:p>
    <w:p w14:paraId="5EF12E6B" w14:textId="77777777" w:rsidR="00AE33AC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</w:p>
    <w:p w14:paraId="658EB1BC" w14:textId="77777777" w:rsidR="00AE33AC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</w:p>
    <w:p w14:paraId="686DB9F3" w14:textId="77777777" w:rsidR="00E7174F" w:rsidRDefault="00E7174F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</w:p>
    <w:p w14:paraId="5EB50C01" w14:textId="77777777" w:rsidR="00E7174F" w:rsidRDefault="00E7174F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</w:p>
    <w:p w14:paraId="2E456498" w14:textId="32BF1AA3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16- ÇED Yönetmeliği kapsamında olan tesisler için ÇED olumlu belgesi veya ÇED gerekli değildir belgesi var mı?</w:t>
      </w:r>
      <w:r w:rsidRPr="004438F8">
        <w:rPr>
          <w:sz w:val="20"/>
          <w:szCs w:val="20"/>
        </w:rPr>
        <w:tab/>
        <w:t xml:space="preserve">                         </w:t>
      </w:r>
      <w:r w:rsidRPr="004438F8">
        <w:rPr>
          <w:sz w:val="20"/>
          <w:szCs w:val="20"/>
        </w:rPr>
        <w:tab/>
        <w:t xml:space="preserve">                                             </w:t>
      </w:r>
      <w:r>
        <w:rPr>
          <w:sz w:val="20"/>
          <w:szCs w:val="20"/>
        </w:rPr>
        <w:t xml:space="preserve">                       </w:t>
      </w:r>
      <w:r w:rsidRPr="004438F8">
        <w:rPr>
          <w:sz w:val="20"/>
          <w:szCs w:val="20"/>
        </w:rPr>
        <w:t xml:space="preserve">  Var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4438F8">
        <w:rPr>
          <w:sz w:val="20"/>
          <w:szCs w:val="20"/>
        </w:rPr>
        <w:t xml:space="preserve">Yok  </w:t>
      </w:r>
      <w:r w:rsidRPr="004438F8">
        <w:rPr>
          <w:rFonts w:hint="cs"/>
          <w:sz w:val="20"/>
          <w:szCs w:val="20"/>
          <w:rtl/>
        </w:rPr>
        <w:t>□</w:t>
      </w:r>
    </w:p>
    <w:p w14:paraId="3730F941" w14:textId="0EB09FFE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sz w:val="20"/>
          <w:szCs w:val="20"/>
        </w:rPr>
      </w:pPr>
      <w:r w:rsidRPr="004438F8">
        <w:rPr>
          <w:sz w:val="20"/>
          <w:szCs w:val="20"/>
        </w:rPr>
        <w:t>17- Karayolu trafik güvenliği gerektiren işyerleri için izin</w:t>
      </w:r>
      <w:r>
        <w:rPr>
          <w:sz w:val="20"/>
          <w:szCs w:val="20"/>
        </w:rPr>
        <w:t xml:space="preserve">     </w:t>
      </w:r>
      <w:r w:rsidRPr="004438F8">
        <w:rPr>
          <w:sz w:val="20"/>
          <w:szCs w:val="20"/>
        </w:rPr>
        <w:t xml:space="preserve"> Var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ab/>
        <w:t xml:space="preserve">Yok </w:t>
      </w:r>
      <w:r w:rsidRPr="004438F8">
        <w:rPr>
          <w:rFonts w:hint="cs"/>
          <w:sz w:val="20"/>
          <w:szCs w:val="20"/>
          <w:rtl/>
        </w:rPr>
        <w:t>□</w:t>
      </w:r>
    </w:p>
    <w:p w14:paraId="6CD70AE0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>18- İtfaiye raporu gereken işyerleri için rapor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  <w:t xml:space="preserve">         Var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ab/>
        <w:t xml:space="preserve">Yok </w:t>
      </w:r>
      <w:r w:rsidRPr="004438F8">
        <w:rPr>
          <w:rFonts w:hint="cs"/>
          <w:sz w:val="20"/>
          <w:szCs w:val="20"/>
          <w:rtl/>
        </w:rPr>
        <w:t>□</w:t>
      </w:r>
    </w:p>
    <w:p w14:paraId="10C93288" w14:textId="5DCCDEEF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>19- Çevre İzni veya Çevre İzin ve lisans belgesi</w:t>
      </w:r>
      <w:r w:rsidRPr="004438F8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</w:t>
      </w:r>
      <w:r w:rsidRPr="004438F8">
        <w:rPr>
          <w:sz w:val="20"/>
          <w:szCs w:val="20"/>
        </w:rPr>
        <w:t xml:space="preserve">  Var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ab/>
        <w:t xml:space="preserve">Yok </w:t>
      </w:r>
      <w:r w:rsidRPr="004438F8">
        <w:rPr>
          <w:rFonts w:hint="cs"/>
          <w:sz w:val="20"/>
          <w:szCs w:val="20"/>
          <w:rtl/>
        </w:rPr>
        <w:t>□</w:t>
      </w:r>
    </w:p>
    <w:p w14:paraId="11A44853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>20- Tehlikeli atıklarla ilgili lisansa tabi ise belgesi                    Var</w:t>
      </w:r>
      <w:r w:rsidRPr="004438F8">
        <w:rPr>
          <w:sz w:val="20"/>
          <w:szCs w:val="20"/>
        </w:rPr>
        <w:tab/>
      </w:r>
      <w:r w:rsidRPr="004438F8">
        <w:rPr>
          <w:rFonts w:hint="cs"/>
          <w:sz w:val="20"/>
          <w:szCs w:val="20"/>
          <w:rtl/>
        </w:rPr>
        <w:t>□</w:t>
      </w:r>
      <w:r w:rsidRPr="004438F8">
        <w:rPr>
          <w:sz w:val="20"/>
          <w:szCs w:val="20"/>
        </w:rPr>
        <w:tab/>
        <w:t xml:space="preserve">Yok </w:t>
      </w:r>
      <w:r w:rsidRPr="004438F8">
        <w:rPr>
          <w:rFonts w:hint="cs"/>
          <w:sz w:val="20"/>
          <w:szCs w:val="20"/>
          <w:rtl/>
        </w:rPr>
        <w:t>□</w:t>
      </w:r>
    </w:p>
    <w:p w14:paraId="6677657A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4438F8">
        <w:rPr>
          <w:sz w:val="20"/>
          <w:szCs w:val="20"/>
        </w:rPr>
        <w:t>Açmak istediğim işyeriyle ilgili olarak yukarıdaki bilgilerin doğruluğunu beyan eder, işyerime açma ve çalışma ruhsatı verilmesini arz ederim.</w:t>
      </w:r>
    </w:p>
    <w:p w14:paraId="0D7CE48C" w14:textId="77777777" w:rsidR="00AE33AC" w:rsidRPr="004438F8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20"/>
          <w:szCs w:val="20"/>
          <w:u w:val="single"/>
        </w:rPr>
      </w:pPr>
      <w:r w:rsidRPr="004438F8">
        <w:rPr>
          <w:sz w:val="20"/>
          <w:szCs w:val="20"/>
          <w:u w:val="single"/>
        </w:rPr>
        <w:t>Adı ve</w:t>
      </w:r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  <w:u w:val="single"/>
        </w:rPr>
        <w:t>Soyadı</w:t>
      </w:r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  <w:u w:val="single"/>
        </w:rPr>
        <w:t>İmza</w:t>
      </w:r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  <w:u w:val="single"/>
        </w:rPr>
        <w:t>Kaşe</w:t>
      </w:r>
      <w:r w:rsidRPr="004438F8">
        <w:rPr>
          <w:sz w:val="20"/>
          <w:szCs w:val="20"/>
        </w:rPr>
        <w:t xml:space="preserve"> </w:t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</w:rPr>
        <w:tab/>
      </w:r>
      <w:r w:rsidRPr="004438F8">
        <w:rPr>
          <w:sz w:val="20"/>
          <w:szCs w:val="20"/>
          <w:u w:val="single"/>
        </w:rPr>
        <w:t>Tarih</w:t>
      </w:r>
    </w:p>
    <w:p w14:paraId="0B587F91" w14:textId="77777777" w:rsidR="00AE33AC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</w:p>
    <w:p w14:paraId="5D2293B3" w14:textId="77777777" w:rsidR="00AE33AC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</w:p>
    <w:p w14:paraId="4FA71D8E" w14:textId="77777777" w:rsidR="00E7174F" w:rsidRDefault="00E7174F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</w:p>
    <w:p w14:paraId="12891272" w14:textId="77777777" w:rsidR="00AE33AC" w:rsidRPr="00A46C32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</w:p>
    <w:p w14:paraId="2F955FC7" w14:textId="77777777" w:rsidR="00AE33AC" w:rsidRPr="00A46C32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18"/>
          <w:szCs w:val="18"/>
        </w:rPr>
      </w:pPr>
      <w:r w:rsidRPr="00A46C32">
        <w:rPr>
          <w:sz w:val="18"/>
          <w:szCs w:val="18"/>
        </w:rPr>
        <w:t>Gerçeğe aykırı beyanda bulunulması halinde beyan sahipleri hakkında ilgili mevzuat hükümleri ve Türk Ceza Kanununa göre işlem yapılır.</w:t>
      </w:r>
    </w:p>
    <w:p w14:paraId="10883042" w14:textId="77777777" w:rsidR="00AE33AC" w:rsidRPr="00A46C32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18"/>
          <w:szCs w:val="18"/>
        </w:rPr>
      </w:pPr>
      <w:r w:rsidRPr="00A46C32">
        <w:rPr>
          <w:sz w:val="18"/>
          <w:szCs w:val="18"/>
        </w:rPr>
        <w:t xml:space="preserve"> 16,18 ve 20 Sıra </w:t>
      </w:r>
      <w:proofErr w:type="spellStart"/>
      <w:r w:rsidRPr="00A46C32">
        <w:rPr>
          <w:sz w:val="18"/>
          <w:szCs w:val="18"/>
        </w:rPr>
        <w:t>No’lu</w:t>
      </w:r>
      <w:proofErr w:type="spellEnd"/>
      <w:r w:rsidRPr="00A46C32">
        <w:rPr>
          <w:sz w:val="18"/>
          <w:szCs w:val="18"/>
        </w:rPr>
        <w:t xml:space="preserve"> belgelerin ikinci sınıf gayri sıhhi müesseseler ve tabi ise üçüncü sınıf gayri sıhhi müesseseler için forma eklenmesi zorunludur.</w:t>
      </w:r>
      <w:r w:rsidRPr="00A134D6">
        <w:rPr>
          <w:sz w:val="18"/>
          <w:szCs w:val="18"/>
        </w:rPr>
        <w:t xml:space="preserve"> </w:t>
      </w:r>
      <w:r w:rsidRPr="00A46C32">
        <w:rPr>
          <w:sz w:val="18"/>
          <w:szCs w:val="18"/>
        </w:rPr>
        <w:t xml:space="preserve">17 ve 19 sıra </w:t>
      </w:r>
      <w:proofErr w:type="spellStart"/>
      <w:r w:rsidRPr="00A46C32">
        <w:rPr>
          <w:sz w:val="18"/>
          <w:szCs w:val="18"/>
        </w:rPr>
        <w:t>no’lu</w:t>
      </w:r>
      <w:proofErr w:type="spellEnd"/>
      <w:r w:rsidRPr="00A46C32">
        <w:rPr>
          <w:sz w:val="18"/>
          <w:szCs w:val="18"/>
        </w:rPr>
        <w:t xml:space="preserve"> belgelerin ikinci sınıf gayrisıhhi müesseseler ve tabi ise üçüncü sınıf gayri sıhhi müesseselerden başvuru esnasında istenmeyecektir; ancak söz konusu belgelerin işyerinde bulundurulması zorunludur.</w:t>
      </w:r>
    </w:p>
    <w:p w14:paraId="53B01B15" w14:textId="77777777" w:rsidR="00AE33AC" w:rsidRDefault="00AE33AC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18"/>
          <w:szCs w:val="18"/>
        </w:rPr>
      </w:pPr>
      <w:r w:rsidRPr="00A46C32">
        <w:rPr>
          <w:sz w:val="18"/>
          <w:szCs w:val="18"/>
        </w:rPr>
        <w:t xml:space="preserve">**Akaryakıt, sıvılaştırılmış petrol </w:t>
      </w:r>
      <w:proofErr w:type="spellStart"/>
      <w:proofErr w:type="gramStart"/>
      <w:r w:rsidRPr="00A46C32">
        <w:rPr>
          <w:sz w:val="18"/>
          <w:szCs w:val="18"/>
        </w:rPr>
        <w:t>gazı,sıvılaştırılmış</w:t>
      </w:r>
      <w:proofErr w:type="spellEnd"/>
      <w:proofErr w:type="gramEnd"/>
      <w:r w:rsidRPr="00A46C32">
        <w:rPr>
          <w:sz w:val="18"/>
          <w:szCs w:val="18"/>
        </w:rPr>
        <w:t xml:space="preserve"> doğal gaz ve sıkılaştırılmış doğal gaz istasyonu niteliğindeki işyerleri için doldurulacaktır.</w:t>
      </w:r>
    </w:p>
    <w:p w14:paraId="16275C57" w14:textId="77777777" w:rsidR="00E7174F" w:rsidRDefault="00E7174F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18"/>
          <w:szCs w:val="18"/>
        </w:rPr>
      </w:pPr>
    </w:p>
    <w:p w14:paraId="0BB0CEE5" w14:textId="77777777" w:rsidR="00E7174F" w:rsidRDefault="00E7174F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18"/>
          <w:szCs w:val="18"/>
        </w:rPr>
      </w:pPr>
    </w:p>
    <w:p w14:paraId="7F531E52" w14:textId="77777777" w:rsidR="00E7174F" w:rsidRPr="00760A7B" w:rsidRDefault="00E7174F" w:rsidP="00AE33A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sz w:val="18"/>
          <w:szCs w:val="18"/>
        </w:rPr>
      </w:pPr>
    </w:p>
    <w:p w14:paraId="260BDCEE" w14:textId="77777777" w:rsidR="00AE33AC" w:rsidRDefault="00AE33AC" w:rsidP="00AE33AC">
      <w:pPr>
        <w:rPr>
          <w:sz w:val="20"/>
        </w:rPr>
      </w:pPr>
    </w:p>
    <w:p w14:paraId="5923C49C" w14:textId="77777777" w:rsidR="00AE33AC" w:rsidRDefault="00AE33AC"/>
    <w:sectPr w:rsidR="00AE33AC" w:rsidSect="00AE33AC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FC34" w14:textId="77777777" w:rsidR="00917907" w:rsidRDefault="00917907" w:rsidP="00AE33AC">
      <w:pPr>
        <w:spacing w:after="0" w:line="240" w:lineRule="auto"/>
      </w:pPr>
      <w:r>
        <w:separator/>
      </w:r>
    </w:p>
  </w:endnote>
  <w:endnote w:type="continuationSeparator" w:id="0">
    <w:p w14:paraId="05DC8DF6" w14:textId="77777777" w:rsidR="00917907" w:rsidRDefault="00917907" w:rsidP="00AE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2FF2" w14:textId="77777777" w:rsidR="00917907" w:rsidRDefault="00917907" w:rsidP="00AE33AC">
      <w:pPr>
        <w:spacing w:after="0" w:line="240" w:lineRule="auto"/>
      </w:pPr>
      <w:r>
        <w:separator/>
      </w:r>
    </w:p>
  </w:footnote>
  <w:footnote w:type="continuationSeparator" w:id="0">
    <w:p w14:paraId="2862FF1E" w14:textId="77777777" w:rsidR="00917907" w:rsidRDefault="00917907" w:rsidP="00AE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CA84" w14:textId="28560F52" w:rsidR="00AE33AC" w:rsidRDefault="00AE33AC" w:rsidP="00FB506A">
    <w:pPr>
      <w:pStyle w:val="Balk1"/>
      <w:spacing w:before="0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0E117D4" wp14:editId="2358C31F">
          <wp:simplePos x="0" y="0"/>
          <wp:positionH relativeFrom="column">
            <wp:posOffset>-727710</wp:posOffset>
          </wp:positionH>
          <wp:positionV relativeFrom="paragraph">
            <wp:posOffset>-52705</wp:posOffset>
          </wp:positionV>
          <wp:extent cx="860400" cy="939600"/>
          <wp:effectExtent l="0" t="0" r="0" b="0"/>
          <wp:wrapTight wrapText="bothSides">
            <wp:wrapPolygon edited="0">
              <wp:start x="0" y="0"/>
              <wp:lineTo x="0" y="21030"/>
              <wp:lineTo x="21058" y="21030"/>
              <wp:lineTo x="21058" y="0"/>
              <wp:lineTo x="0" y="0"/>
            </wp:wrapPolygon>
          </wp:wrapTight>
          <wp:docPr id="79942493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auto"/>
        <w:sz w:val="24"/>
        <w:szCs w:val="24"/>
      </w:rPr>
      <w:t xml:space="preserve">GAZİANTEP </w:t>
    </w:r>
    <w:r w:rsidR="00FB506A">
      <w:rPr>
        <w:rFonts w:ascii="Times New Roman" w:hAnsi="Times New Roman" w:cs="Times New Roman"/>
        <w:color w:val="auto"/>
        <w:sz w:val="24"/>
        <w:szCs w:val="24"/>
      </w:rPr>
      <w:t xml:space="preserve">AYAKKABI TERLİK VE YAN SANAYİ İHTİSAS </w:t>
    </w:r>
    <w:r>
      <w:rPr>
        <w:rFonts w:ascii="Times New Roman" w:hAnsi="Times New Roman" w:cs="Times New Roman"/>
        <w:color w:val="auto"/>
        <w:sz w:val="24"/>
        <w:szCs w:val="24"/>
      </w:rPr>
      <w:t xml:space="preserve">                     ORGANİZE SANAYİ BÖLGESİ</w:t>
    </w:r>
  </w:p>
  <w:p w14:paraId="157D1E3F" w14:textId="089674D7" w:rsidR="00AE33AC" w:rsidRDefault="00AE33AC" w:rsidP="00AE33AC">
    <w:pPr>
      <w:pStyle w:val="Balk1"/>
      <w:spacing w:before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 xml:space="preserve">                                        </w:t>
    </w:r>
  </w:p>
  <w:p w14:paraId="403E5B6C" w14:textId="2AC236CA" w:rsidR="00AE33AC" w:rsidRDefault="00AE33AC">
    <w:pPr>
      <w:pStyle w:val="stbilgi"/>
    </w:pPr>
  </w:p>
  <w:p w14:paraId="55671140" w14:textId="77777777" w:rsidR="00AE33AC" w:rsidRDefault="00AE33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25A"/>
    <w:multiLevelType w:val="hybridMultilevel"/>
    <w:tmpl w:val="26FE4A0E"/>
    <w:lvl w:ilvl="0" w:tplc="6B1CA6DC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9"/>
    <w:rsid w:val="000D3320"/>
    <w:rsid w:val="001E6802"/>
    <w:rsid w:val="002E23E1"/>
    <w:rsid w:val="00375E76"/>
    <w:rsid w:val="00454CA8"/>
    <w:rsid w:val="00545D96"/>
    <w:rsid w:val="006F14D1"/>
    <w:rsid w:val="00706032"/>
    <w:rsid w:val="008D3B0E"/>
    <w:rsid w:val="008D57DE"/>
    <w:rsid w:val="00917907"/>
    <w:rsid w:val="00986FA9"/>
    <w:rsid w:val="00A91872"/>
    <w:rsid w:val="00AE33AC"/>
    <w:rsid w:val="00B2627F"/>
    <w:rsid w:val="00CF1A32"/>
    <w:rsid w:val="00D77677"/>
    <w:rsid w:val="00DB07CC"/>
    <w:rsid w:val="00E5558C"/>
    <w:rsid w:val="00E7174F"/>
    <w:rsid w:val="00FB25C2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65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AC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E3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33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33AC"/>
  </w:style>
  <w:style w:type="paragraph" w:styleId="Altbilgi">
    <w:name w:val="footer"/>
    <w:basedOn w:val="Normal"/>
    <w:link w:val="AltbilgiChar"/>
    <w:uiPriority w:val="99"/>
    <w:unhideWhenUsed/>
    <w:rsid w:val="00A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33AC"/>
  </w:style>
  <w:style w:type="character" w:customStyle="1" w:styleId="Balk1Char">
    <w:name w:val="Başlık 1 Char"/>
    <w:basedOn w:val="VarsaylanParagrafYazTipi"/>
    <w:link w:val="Balk1"/>
    <w:uiPriority w:val="9"/>
    <w:rsid w:val="00AE33A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ListeParagraf">
    <w:name w:val="List Paragraph"/>
    <w:basedOn w:val="Normal"/>
    <w:qFormat/>
    <w:rsid w:val="00AE33AC"/>
    <w:pPr>
      <w:ind w:left="720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33A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AC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E3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33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33AC"/>
  </w:style>
  <w:style w:type="paragraph" w:styleId="Altbilgi">
    <w:name w:val="footer"/>
    <w:basedOn w:val="Normal"/>
    <w:link w:val="AltbilgiChar"/>
    <w:uiPriority w:val="99"/>
    <w:unhideWhenUsed/>
    <w:rsid w:val="00A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33AC"/>
  </w:style>
  <w:style w:type="character" w:customStyle="1" w:styleId="Balk1Char">
    <w:name w:val="Başlık 1 Char"/>
    <w:basedOn w:val="VarsaylanParagrafYazTipi"/>
    <w:link w:val="Balk1"/>
    <w:uiPriority w:val="9"/>
    <w:rsid w:val="00AE33A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ListeParagraf">
    <w:name w:val="List Paragraph"/>
    <w:basedOn w:val="Normal"/>
    <w:qFormat/>
    <w:rsid w:val="00AE33AC"/>
    <w:pPr>
      <w:ind w:left="720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33A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özçay</dc:creator>
  <cp:keywords/>
  <dc:description/>
  <cp:lastModifiedBy>Windows</cp:lastModifiedBy>
  <cp:revision>3</cp:revision>
  <dcterms:created xsi:type="dcterms:W3CDTF">2024-05-08T11:28:00Z</dcterms:created>
  <dcterms:modified xsi:type="dcterms:W3CDTF">2024-05-22T07:09:00Z</dcterms:modified>
</cp:coreProperties>
</file>